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sz w:val="52"/>
          <w:szCs w:val="52"/>
        </w:rPr>
      </w:pPr>
    </w:p>
    <w:p>
      <w:pPr>
        <w:pStyle w:val="14"/>
        <w:rPr>
          <w:sz w:val="52"/>
          <w:szCs w:val="52"/>
        </w:rPr>
      </w:pPr>
    </w:p>
    <w:p>
      <w:pPr>
        <w:pStyle w:val="14"/>
        <w:rPr>
          <w:sz w:val="52"/>
          <w:szCs w:val="52"/>
        </w:rPr>
      </w:pPr>
    </w:p>
    <w:p>
      <w:pPr>
        <w:pStyle w:val="14"/>
        <w:rPr>
          <w:sz w:val="52"/>
          <w:szCs w:val="52"/>
        </w:rPr>
      </w:pPr>
    </w:p>
    <w:p>
      <w:pPr>
        <w:pStyle w:val="14"/>
        <w:rPr>
          <w:sz w:val="52"/>
          <w:szCs w:val="52"/>
        </w:rPr>
      </w:pPr>
    </w:p>
    <w:p>
      <w:pPr>
        <w:pStyle w:val="14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马六甲商城</w:t>
      </w:r>
    </w:p>
    <w:p>
      <w:pPr>
        <w:pStyle w:val="14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供应商标签打印服务</w:t>
      </w:r>
    </w:p>
    <w:p>
      <w:pPr>
        <w:pStyle w:val="14"/>
      </w:pPr>
    </w:p>
    <w:p>
      <w:pPr>
        <w:pStyle w:val="14"/>
        <w:rPr>
          <w:sz w:val="52"/>
          <w:szCs w:val="52"/>
        </w:rPr>
      </w:pPr>
    </w:p>
    <w:p>
      <w:pPr>
        <w:pStyle w:val="14"/>
        <w:rPr>
          <w:sz w:val="52"/>
          <w:szCs w:val="52"/>
        </w:rPr>
      </w:pPr>
    </w:p>
    <w:p>
      <w:pPr>
        <w:pStyle w:val="14"/>
        <w:rPr>
          <w:sz w:val="52"/>
          <w:szCs w:val="52"/>
        </w:rPr>
      </w:pPr>
    </w:p>
    <w:p>
      <w:pPr>
        <w:jc w:val="both"/>
      </w:pPr>
    </w:p>
    <w:p>
      <w:pPr>
        <w:jc w:val="center"/>
      </w:pPr>
    </w:p>
    <w:p/>
    <w:p/>
    <w:p/>
    <w:p/>
    <w:p/>
    <w:p/>
    <w:p/>
    <w:sdt>
      <w:sdtPr>
        <w:rPr>
          <w:lang w:val="zh-CN"/>
        </w:rPr>
        <w:id w:val="-846945644"/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9"/>
          </w:pPr>
          <w:r>
            <w:rPr>
              <w:lang w:val="zh-CN"/>
            </w:rPr>
            <w:t>目录</w:t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_Toc23842 </w:instrText>
          </w:r>
          <w:r>
            <w:fldChar w:fldCharType="separate"/>
          </w:r>
          <w:r>
            <w:rPr>
              <w:rFonts w:hint="eastAsia" w:ascii="宋体" w:hAnsi="宋体" w:eastAsia="宋体"/>
              <w:kern w:val="2"/>
              <w:szCs w:val="36"/>
              <w:lang w:val="en-GB" w:eastAsia="zh-TW"/>
            </w:rPr>
            <w:t xml:space="preserve">1. </w:t>
          </w:r>
          <w:r>
            <w:rPr>
              <w:rFonts w:ascii="宋体" w:hAnsi="宋体" w:eastAsia="宋体"/>
              <w:kern w:val="2"/>
              <w:szCs w:val="36"/>
              <w:lang w:val="en-GB" w:eastAsia="zh-TW"/>
            </w:rPr>
            <w:t>目的</w:t>
          </w:r>
          <w:r>
            <w:tab/>
          </w:r>
          <w:r>
            <w:fldChar w:fldCharType="begin"/>
          </w:r>
          <w:r>
            <w:instrText xml:space="preserve"> PAGEREF _Toc23842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_Toc14578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kern w:val="2"/>
              <w:szCs w:val="36"/>
              <w:lang w:val="en-US" w:eastAsia="zh-CN"/>
            </w:rPr>
            <w:t>2. 流程说明</w:t>
          </w:r>
          <w:r>
            <w:tab/>
          </w:r>
          <w:r>
            <w:fldChar w:fldCharType="begin"/>
          </w:r>
          <w:r>
            <w:instrText xml:space="preserve"> PAGEREF _Toc14578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_Toc17272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宋体" w:hAnsi="宋体" w:eastAsia="宋体"/>
            </w:rPr>
            <w:t xml:space="preserve">2.1 </w:t>
          </w:r>
          <w:r>
            <w:rPr>
              <w:rFonts w:hint="eastAsia" w:ascii="宋体" w:hAnsi="宋体" w:eastAsia="宋体"/>
              <w:lang w:val="en-US" w:eastAsia="zh-CN"/>
            </w:rPr>
            <w:t>安装字体</w:t>
          </w:r>
          <w:r>
            <w:tab/>
          </w:r>
          <w:r>
            <w:fldChar w:fldCharType="begin"/>
          </w:r>
          <w:r>
            <w:instrText xml:space="preserve"> PAGEREF _Toc17272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_Toc29428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宋体" w:hAnsi="宋体" w:eastAsia="宋体"/>
            </w:rPr>
            <w:t xml:space="preserve">2.2 </w:t>
          </w:r>
          <w:r>
            <w:rPr>
              <w:rFonts w:hint="eastAsia" w:ascii="宋体" w:hAnsi="宋体" w:eastAsia="宋体"/>
              <w:lang w:val="en-US" w:eastAsia="zh-CN"/>
            </w:rPr>
            <w:t>安装流程</w:t>
          </w:r>
          <w:r>
            <w:tab/>
          </w:r>
          <w:r>
            <w:fldChar w:fldCharType="begin"/>
          </w:r>
          <w:r>
            <w:instrText xml:space="preserve"> PAGEREF _Toc29428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_Toc15490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宋体" w:hAnsi="宋体" w:eastAsia="宋体"/>
            </w:rPr>
            <w:t xml:space="preserve">2.3 </w:t>
          </w:r>
          <w:r>
            <w:rPr>
              <w:rFonts w:hint="eastAsia" w:ascii="宋体" w:hAnsi="宋体" w:eastAsia="宋体"/>
              <w:lang w:val="en-US" w:eastAsia="zh-CN"/>
            </w:rPr>
            <w:t>使用说明</w:t>
          </w:r>
          <w:r>
            <w:tab/>
          </w:r>
          <w:r>
            <w:fldChar w:fldCharType="begin"/>
          </w:r>
          <w:r>
            <w:instrText xml:space="preserve"> PAGEREF _Toc15490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_Toc18501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宋体" w:hAnsi="宋体" w:eastAsia="宋体"/>
            </w:rPr>
            <w:t xml:space="preserve">2.4 </w:t>
          </w:r>
          <w:r>
            <w:rPr>
              <w:rFonts w:hint="eastAsia" w:ascii="宋体" w:hAnsi="宋体" w:eastAsia="宋体"/>
              <w:lang w:val="en-US" w:eastAsia="zh-CN"/>
            </w:rPr>
            <w:t>升级说明</w:t>
          </w:r>
          <w:r>
            <w:tab/>
          </w:r>
          <w:r>
            <w:fldChar w:fldCharType="begin"/>
          </w:r>
          <w:r>
            <w:instrText xml:space="preserve"> PAGEREF _Toc18501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_Toc23143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kern w:val="2"/>
              <w:szCs w:val="36"/>
              <w:lang w:val="en-GB" w:eastAsia="zh-TW"/>
            </w:rPr>
            <w:t xml:space="preserve">3. </w:t>
          </w:r>
          <w:r>
            <w:rPr>
              <w:rFonts w:hint="eastAsia" w:ascii="宋体" w:hAnsi="宋体" w:eastAsia="宋体"/>
              <w:kern w:val="2"/>
              <w:szCs w:val="36"/>
              <w:lang w:val="en-US" w:eastAsia="zh-CN"/>
            </w:rPr>
            <w:t>常见问题</w:t>
          </w:r>
          <w:r>
            <w:tab/>
          </w:r>
          <w:r>
            <w:fldChar w:fldCharType="begin"/>
          </w:r>
          <w:r>
            <w:instrText xml:space="preserve"> PAGEREF _Toc23143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_Toc30638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3.1 </w:t>
          </w:r>
          <w:r>
            <w:rPr>
              <w:rFonts w:hint="eastAsia" w:ascii="宋体" w:hAnsi="宋体" w:eastAsia="宋体"/>
              <w:lang w:val="en-US" w:eastAsia="zh-CN"/>
            </w:rPr>
            <w:t>360杀毒提示文件有异常</w:t>
          </w:r>
          <w:r>
            <w:tab/>
          </w:r>
          <w:r>
            <w:fldChar w:fldCharType="begin"/>
          </w:r>
          <w:r>
            <w:instrText xml:space="preserve"> PAGEREF _Toc30638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_Toc2311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3.2 </w:t>
          </w:r>
          <w:r>
            <w:rPr>
              <w:rFonts w:hint="eastAsia" w:ascii="宋体" w:hAnsi="宋体" w:eastAsia="宋体"/>
              <w:lang w:val="en-US" w:eastAsia="zh-CN"/>
            </w:rPr>
            <w:t>安装过程可能遇到问题</w:t>
          </w:r>
          <w:r>
            <w:tab/>
          </w:r>
          <w:r>
            <w:fldChar w:fldCharType="begin"/>
          </w:r>
          <w:r>
            <w:instrText xml:space="preserve"> PAGEREF _Toc2311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_Toc11488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宋体" w:hAnsi="宋体" w:eastAsia="宋体" w:cs="宋体"/>
            </w:rPr>
            <w:t xml:space="preserve">3.3 </w:t>
          </w:r>
          <w:r>
            <w:rPr>
              <w:rFonts w:hint="eastAsia" w:ascii="宋体" w:hAnsi="宋体" w:eastAsia="宋体"/>
              <w:lang w:val="en-US" w:eastAsia="zh-CN"/>
            </w:rPr>
            <w:t>安装完后可能遇到问题</w:t>
          </w:r>
          <w:r>
            <w:tab/>
          </w:r>
          <w:r>
            <w:fldChar w:fldCharType="begin"/>
          </w:r>
          <w:r>
            <w:instrText xml:space="preserve"> PAGEREF _Toc11488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/>
    <w:p/>
    <w:p/>
    <w:p/>
    <w:p>
      <w:pPr>
        <w:rPr>
          <w:rFonts w:hint="eastAsia"/>
        </w:rPr>
      </w:pPr>
    </w:p>
    <w:p/>
    <w:p/>
    <w:p>
      <w:pPr>
        <w:rPr>
          <w:rFonts w:hint="eastAsia"/>
        </w:rPr>
      </w:pPr>
    </w:p>
    <w:p/>
    <w:p>
      <w:pPr>
        <w:pStyle w:val="2"/>
        <w:numPr>
          <w:ilvl w:val="0"/>
          <w:numId w:val="1"/>
        </w:numPr>
        <w:rPr>
          <w:rFonts w:ascii="宋体" w:hAnsi="宋体" w:eastAsia="宋体"/>
          <w:kern w:val="2"/>
          <w:sz w:val="36"/>
          <w:szCs w:val="36"/>
          <w:lang w:val="en-GB" w:eastAsia="zh-TW"/>
        </w:rPr>
      </w:pPr>
      <w:bookmarkStart w:id="0" w:name="_Toc23842"/>
      <w:bookmarkStart w:id="1" w:name="_Toc437272467"/>
      <w:r>
        <w:rPr>
          <w:rFonts w:ascii="宋体" w:hAnsi="宋体" w:eastAsia="宋体"/>
          <w:kern w:val="2"/>
          <w:sz w:val="36"/>
          <w:szCs w:val="36"/>
          <w:lang w:val="en-GB" w:eastAsia="zh-TW"/>
        </w:rPr>
        <w:t>目的</w:t>
      </w:r>
      <w:bookmarkEnd w:id="0"/>
      <w:bookmarkEnd w:id="1"/>
    </w:p>
    <w:p>
      <w:pPr>
        <w:spacing w:line="360" w:lineRule="auto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为</w:t>
      </w:r>
      <w:r>
        <w:rPr>
          <w:rFonts w:hint="eastAsia" w:ascii="宋体" w:hAnsi="宋体" w:eastAsia="宋体"/>
          <w:lang w:val="en-US" w:eastAsia="zh-CN"/>
        </w:rPr>
        <w:t>方便供应商安装最新版标签服务，制定本文档，如安装过程出现其它问题，可及时联系公司相关工作人员。</w:t>
      </w:r>
    </w:p>
    <w:p>
      <w:pPr>
        <w:pStyle w:val="2"/>
        <w:numPr>
          <w:ilvl w:val="0"/>
          <w:numId w:val="1"/>
        </w:numPr>
        <w:rPr>
          <w:rFonts w:hint="eastAsia" w:ascii="宋体" w:hAnsi="宋体" w:eastAsia="宋体"/>
          <w:kern w:val="2"/>
          <w:sz w:val="36"/>
          <w:szCs w:val="36"/>
          <w:lang w:val="en-US" w:eastAsia="zh-CN"/>
        </w:rPr>
      </w:pPr>
      <w:bookmarkStart w:id="2" w:name="_Toc14578"/>
      <w:r>
        <w:rPr>
          <w:rFonts w:hint="eastAsia" w:ascii="宋体" w:hAnsi="宋体" w:eastAsia="宋体"/>
          <w:kern w:val="2"/>
          <w:sz w:val="36"/>
          <w:szCs w:val="36"/>
          <w:lang w:val="en-US" w:eastAsia="zh-CN"/>
        </w:rPr>
        <w:t>流程说明</w:t>
      </w:r>
      <w:bookmarkEnd w:id="2"/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宋体" w:hAnsi="宋体" w:eastAsia="宋体"/>
          <w:kern w:val="2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1257300" cy="281940"/>
            <wp:effectExtent l="0" t="0" r="7620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val="en-US" w:eastAsia="zh-CN"/>
        </w:rPr>
        <w:t>图 2.1 供应商标签服务1.5.0 安装应用程序</w:t>
      </w:r>
    </w:p>
    <w:p>
      <w:pPr>
        <w:pStyle w:val="3"/>
        <w:numPr>
          <w:ilvl w:val="1"/>
          <w:numId w:val="2"/>
        </w:numPr>
        <w:spacing w:line="415" w:lineRule="auto"/>
        <w:jc w:val="left"/>
        <w:rPr>
          <w:rFonts w:ascii="宋体" w:hAnsi="宋体" w:eastAsia="宋体"/>
        </w:rPr>
      </w:pPr>
      <w:bookmarkStart w:id="3" w:name="_Toc17272"/>
      <w:r>
        <w:rPr>
          <w:rFonts w:hint="eastAsia" w:ascii="宋体" w:hAnsi="宋体" w:eastAsia="宋体"/>
          <w:lang w:val="en-US" w:eastAsia="zh-CN"/>
        </w:rPr>
        <w:t>安装字体</w:t>
      </w:r>
      <w:bookmarkEnd w:id="3"/>
      <w:r>
        <w:rPr>
          <w:rFonts w:hint="eastAsia" w:ascii="宋体" w:hAnsi="宋体" w:eastAsia="宋体"/>
          <w:b w:val="0"/>
          <w:bCs/>
          <w:color w:val="C00000"/>
          <w:sz w:val="28"/>
          <w:szCs w:val="28"/>
          <w:lang w:val="en-US" w:eastAsia="zh-CN"/>
        </w:rPr>
        <w:t>（</w:t>
      </w:r>
      <w:r>
        <w:rPr>
          <w:rFonts w:ascii="宋体" w:hAnsi="宋体" w:eastAsia="宋体" w:cs="宋体"/>
          <w:b w:val="0"/>
          <w:bCs/>
          <w:color w:val="C00000"/>
          <w:sz w:val="28"/>
          <w:szCs w:val="28"/>
        </w:rPr>
        <w:t>注：仅第一次安装需要，日后升级无需再次安装。</w:t>
      </w:r>
      <w:r>
        <w:rPr>
          <w:rFonts w:hint="eastAsia" w:ascii="宋体" w:hAnsi="宋体" w:eastAsia="宋体" w:cs="宋体"/>
          <w:b w:val="0"/>
          <w:bCs/>
          <w:color w:val="C00000"/>
          <w:sz w:val="28"/>
          <w:szCs w:val="28"/>
          <w:lang w:eastAsia="zh-CN"/>
        </w:rPr>
        <w:t>）</w:t>
      </w:r>
    </w:p>
    <w:p>
      <w:pPr>
        <w:spacing w:line="480" w:lineRule="auto"/>
        <w:jc w:val="center"/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71700" cy="1543050"/>
            <wp:effectExtent l="0" t="0" r="7620" b="11430"/>
            <wp:docPr id="1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val="en-US" w:eastAsia="zh-CN"/>
        </w:rPr>
        <w:t>图 2.1.1选择字体，右键进行点击安装，安装完成即可</w:t>
      </w:r>
    </w:p>
    <w:p>
      <w:pPr>
        <w:spacing w:line="480" w:lineRule="auto"/>
        <w:jc w:val="center"/>
        <w:rPr>
          <w:rFonts w:hint="default"/>
          <w:lang w:val="en-US" w:eastAsia="zh-CN"/>
        </w:rPr>
      </w:pPr>
      <w:bookmarkStart w:id="11" w:name="_GoBack"/>
      <w:bookmarkEnd w:id="11"/>
    </w:p>
    <w:p>
      <w:pPr>
        <w:pStyle w:val="3"/>
        <w:numPr>
          <w:ilvl w:val="1"/>
          <w:numId w:val="2"/>
        </w:numPr>
        <w:spacing w:line="415" w:lineRule="auto"/>
        <w:jc w:val="left"/>
        <w:rPr>
          <w:rFonts w:ascii="宋体" w:hAnsi="宋体" w:eastAsia="宋体"/>
        </w:rPr>
      </w:pPr>
      <w:bookmarkStart w:id="4" w:name="_Toc29428"/>
      <w:r>
        <w:rPr>
          <w:rFonts w:hint="eastAsia" w:ascii="宋体" w:hAnsi="宋体" w:eastAsia="宋体"/>
          <w:lang w:val="en-US" w:eastAsia="zh-CN"/>
        </w:rPr>
        <w:t>安装流程</w:t>
      </w:r>
      <w:bookmarkEnd w:id="4"/>
    </w:p>
    <w:p>
      <w:pPr>
        <w:spacing w:line="360" w:lineRule="auto"/>
        <w:ind w:firstLine="420" w:firstLineChars="20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69865" cy="3763010"/>
            <wp:effectExtent l="0" t="0" r="3175" b="1270"/>
            <wp:docPr id="10" name="图片 10" descr="be4b510f7ad4c058b5da32eaea3f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e4b510f7ad4c058b5da32eaea3f58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val="en-US" w:eastAsia="zh-CN"/>
        </w:rPr>
        <w:t>图 2.2.1 供应商标签服务安装第一步</w:t>
      </w:r>
    </w:p>
    <w:p>
      <w:pPr>
        <w:spacing w:line="360" w:lineRule="auto"/>
        <w:ind w:firstLine="420" w:firstLineChars="20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69865" cy="3261360"/>
            <wp:effectExtent l="0" t="0" r="3175" b="0"/>
            <wp:docPr id="11" name="图片 11" descr="725373adf50d6faeac51d1f24eec8a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25373adf50d6faeac51d1f24eec8ab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val="en-US" w:eastAsia="zh-CN"/>
        </w:rPr>
        <w:t>图 2.2.2 供应商标签服务安装完成说明</w:t>
      </w:r>
    </w:p>
    <w:p>
      <w:pPr>
        <w:spacing w:line="360" w:lineRule="auto"/>
        <w:ind w:firstLine="420" w:firstLineChars="20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5273675" cy="3298190"/>
            <wp:effectExtent l="0" t="0" r="14605" b="8890"/>
            <wp:docPr id="12" name="图片 12" descr="e6dbf85f5ca5fa64a699d04facd1e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6dbf85f5ca5fa64a699d04facd1ef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val="en-US" w:eastAsia="zh-CN"/>
        </w:rPr>
        <w:t>图 2.2.3 供应商标签服务安装后桌面图标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</w:p>
    <w:p>
      <w:pPr>
        <w:pStyle w:val="3"/>
        <w:numPr>
          <w:ilvl w:val="1"/>
          <w:numId w:val="2"/>
        </w:numPr>
        <w:spacing w:line="415" w:lineRule="auto"/>
        <w:jc w:val="left"/>
        <w:rPr>
          <w:rFonts w:ascii="宋体" w:hAnsi="宋体" w:eastAsia="宋体"/>
        </w:rPr>
      </w:pPr>
      <w:bookmarkStart w:id="5" w:name="_Toc15490"/>
      <w:r>
        <w:rPr>
          <w:rFonts w:hint="eastAsia" w:ascii="宋体" w:hAnsi="宋体" w:eastAsia="宋体"/>
          <w:lang w:val="en-US" w:eastAsia="zh-CN"/>
        </w:rPr>
        <w:t>使用说明</w:t>
      </w:r>
      <w:bookmarkEnd w:id="5"/>
    </w:p>
    <w:p>
      <w:pPr>
        <w:spacing w:line="360" w:lineRule="auto"/>
        <w:ind w:firstLine="420" w:firstLineChars="200"/>
      </w:pPr>
      <w:r>
        <w:drawing>
          <wp:inline distT="0" distB="0" distL="114300" distR="114300">
            <wp:extent cx="5273040" cy="3012440"/>
            <wp:effectExtent l="0" t="0" r="0" b="50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val="en-US" w:eastAsia="zh-CN"/>
        </w:rPr>
        <w:t>图 2.3.1 供应商标签服务运行界面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供应商版标签服务安装后，会随电脑启动时，自动运行。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标签打印App，</w:t>
      </w:r>
      <w:r>
        <w:rPr>
          <w:rFonts w:ascii="宋体" w:hAnsi="宋体" w:eastAsia="宋体" w:cs="宋体"/>
          <w:sz w:val="24"/>
          <w:szCs w:val="24"/>
        </w:rPr>
        <w:t>按原方法使用即可，与原来使用保持一致。</w:t>
      </w:r>
    </w:p>
    <w:p>
      <w:pPr>
        <w:pStyle w:val="3"/>
        <w:numPr>
          <w:ilvl w:val="1"/>
          <w:numId w:val="2"/>
        </w:numPr>
        <w:spacing w:line="415" w:lineRule="auto"/>
        <w:jc w:val="left"/>
        <w:rPr>
          <w:rFonts w:ascii="宋体" w:hAnsi="宋体" w:eastAsia="宋体"/>
        </w:rPr>
      </w:pPr>
      <w:bookmarkStart w:id="6" w:name="_Toc18501"/>
      <w:r>
        <w:rPr>
          <w:rFonts w:hint="eastAsia" w:ascii="宋体" w:hAnsi="宋体" w:eastAsia="宋体"/>
          <w:lang w:val="en-US" w:eastAsia="zh-CN"/>
        </w:rPr>
        <w:t>升级说明</w:t>
      </w:r>
      <w:bookmarkEnd w:id="6"/>
    </w:p>
    <w:p>
      <w:pPr>
        <w:spacing w:line="360" w:lineRule="auto"/>
        <w:ind w:firstLine="420" w:firstLineChars="200"/>
      </w:pPr>
      <w:r>
        <w:drawing>
          <wp:inline distT="0" distB="0" distL="114300" distR="114300">
            <wp:extent cx="5273040" cy="3012440"/>
            <wp:effectExtent l="0" t="0" r="0" b="508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  <w:jc w:val="center"/>
      </w:pPr>
      <w:r>
        <w:drawing>
          <wp:inline distT="0" distB="0" distL="114300" distR="114300">
            <wp:extent cx="4152900" cy="1866900"/>
            <wp:effectExtent l="0" t="0" r="7620" b="762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val="en-US" w:eastAsia="zh-CN"/>
        </w:rPr>
        <w:t>图 2.4.1 供应商标签服务自动升级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供应商版标签服务安装后，日后有新版本时，会自动进行升级，或可手动进行升级。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ascii="宋体" w:hAnsi="宋体" w:eastAsia="宋体"/>
          <w:kern w:val="2"/>
          <w:sz w:val="36"/>
          <w:szCs w:val="36"/>
          <w:lang w:val="en-GB" w:eastAsia="zh-TW"/>
        </w:rPr>
      </w:pPr>
      <w:bookmarkStart w:id="7" w:name="_Toc23143"/>
      <w:r>
        <w:rPr>
          <w:rFonts w:hint="eastAsia" w:ascii="宋体" w:hAnsi="宋体" w:eastAsia="宋体"/>
          <w:kern w:val="2"/>
          <w:sz w:val="36"/>
          <w:szCs w:val="36"/>
          <w:lang w:val="en-US" w:eastAsia="zh-CN"/>
        </w:rPr>
        <w:t>常见问题</w:t>
      </w:r>
      <w:bookmarkEnd w:id="7"/>
    </w:p>
    <w:p>
      <w:pPr>
        <w:pStyle w:val="3"/>
        <w:numPr>
          <w:ilvl w:val="1"/>
          <w:numId w:val="3"/>
        </w:numPr>
        <w:spacing w:line="415" w:lineRule="auto"/>
        <w:ind w:left="283" w:leftChars="0" w:firstLine="0" w:firstLineChars="0"/>
        <w:jc w:val="left"/>
        <w:rPr>
          <w:rFonts w:ascii="宋体" w:hAnsi="宋体" w:eastAsia="宋体"/>
        </w:rPr>
      </w:pPr>
      <w:bookmarkStart w:id="8" w:name="_Toc30638"/>
      <w:r>
        <w:rPr>
          <w:rFonts w:hint="eastAsia" w:ascii="宋体" w:hAnsi="宋体" w:eastAsia="宋体"/>
          <w:lang w:val="en-US" w:eastAsia="zh-CN"/>
        </w:rPr>
        <w:t>360杀毒提示文件有异常</w:t>
      </w:r>
      <w:bookmarkEnd w:id="8"/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此处属于360杀毒软件等杀毒软件的误报，本安装应用程序不包含任何损害本地电脑系统的程序。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处理方法如下：</w:t>
      </w:r>
    </w:p>
    <w:p>
      <w:pPr>
        <w:spacing w:line="360" w:lineRule="auto"/>
        <w:ind w:firstLine="420" w:firstLineChars="200"/>
        <w:jc w:val="center"/>
      </w:pPr>
      <w:r>
        <w:drawing>
          <wp:inline distT="0" distB="0" distL="114300" distR="114300">
            <wp:extent cx="4073525" cy="2788285"/>
            <wp:effectExtent l="0" t="0" r="10795" b="63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0" w:firstLineChars="200"/>
        <w:jc w:val="center"/>
        <w:rPr>
          <w:rFonts w:hint="eastAsia" w:ascii="宋体" w:hAnsi="宋体" w:eastAsia="宋体" w:cstheme="minorBidi"/>
          <w:b w:val="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kern w:val="2"/>
          <w:sz w:val="18"/>
          <w:szCs w:val="18"/>
          <w:lang w:val="en-US" w:eastAsia="zh-CN" w:bidi="ar-SA"/>
        </w:rPr>
        <w:t>图 3.3.1 360杀毒提示文件有异常</w:t>
      </w:r>
    </w:p>
    <w:p>
      <w:pPr>
        <w:spacing w:line="480" w:lineRule="auto"/>
        <w:jc w:val="center"/>
        <w:rPr>
          <w:rFonts w:hint="default" w:ascii="宋体" w:hAnsi="宋体" w:eastAsia="宋体"/>
          <w:sz w:val="18"/>
          <w:szCs w:val="18"/>
          <w:lang w:val="en-US" w:eastAsia="zh-CN"/>
        </w:rPr>
      </w:pP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点击“找回隔离文件”即可。</w:t>
      </w:r>
    </w:p>
    <w:p>
      <w:pPr>
        <w:pStyle w:val="3"/>
        <w:numPr>
          <w:ilvl w:val="1"/>
          <w:numId w:val="3"/>
        </w:numPr>
        <w:spacing w:line="415" w:lineRule="auto"/>
        <w:ind w:left="283" w:leftChars="0" w:firstLine="0" w:firstLineChars="0"/>
        <w:jc w:val="left"/>
        <w:rPr>
          <w:rFonts w:ascii="宋体" w:hAnsi="宋体" w:eastAsia="宋体"/>
        </w:rPr>
      </w:pPr>
      <w:bookmarkStart w:id="9" w:name="_Toc2311"/>
      <w:r>
        <w:rPr>
          <w:rFonts w:hint="eastAsia" w:ascii="宋体" w:hAnsi="宋体" w:eastAsia="宋体"/>
          <w:lang w:val="en-US" w:eastAsia="zh-CN"/>
        </w:rPr>
        <w:t>安装过程可能遇到问题</w:t>
      </w:r>
      <w:bookmarkEnd w:id="9"/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此处属于360杀毒软件等杀毒软件的误报，本安装应用程序不包含任何损害本地电脑系统的程序。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处理方法如下：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drawing>
          <wp:inline distT="0" distB="0" distL="114300" distR="114300">
            <wp:extent cx="4892040" cy="3383280"/>
            <wp:effectExtent l="0" t="0" r="0" b="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hint="eastAsia" w:ascii="宋体" w:hAnsi="宋体" w:eastAsia="宋体" w:cstheme="minorBidi"/>
          <w:b w:val="0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ascii="宋体" w:hAnsi="宋体" w:eastAsia="宋体" w:cstheme="minorBidi"/>
          <w:b w:val="0"/>
          <w:kern w:val="2"/>
          <w:sz w:val="18"/>
          <w:szCs w:val="18"/>
          <w:lang w:val="en-US" w:eastAsia="zh-CN" w:bidi="ar-SA"/>
        </w:rPr>
        <w:t>图 3.3.2 安装过程360杀毒提示有异常</w:t>
      </w:r>
    </w:p>
    <w:p>
      <w:pPr>
        <w:tabs>
          <w:tab w:val="left" w:pos="6523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如上图，如遇安装时，提示，只需要点击“允许程序所有操作”即可。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numPr>
          <w:ilvl w:val="1"/>
          <w:numId w:val="3"/>
        </w:numPr>
        <w:spacing w:line="415" w:lineRule="auto"/>
        <w:ind w:left="283" w:leftChars="0" w:firstLine="0" w:firstLineChars="0"/>
        <w:jc w:val="left"/>
        <w:rPr>
          <w:rFonts w:ascii="宋体" w:hAnsi="宋体" w:eastAsia="宋体"/>
        </w:rPr>
      </w:pPr>
      <w:bookmarkStart w:id="10" w:name="_Toc11488"/>
      <w:r>
        <w:rPr>
          <w:rFonts w:hint="eastAsia" w:ascii="宋体" w:hAnsi="宋体" w:eastAsia="宋体"/>
          <w:lang w:val="en-US" w:eastAsia="zh-CN"/>
        </w:rPr>
        <w:t>安装完后可能遇到问题</w:t>
      </w:r>
      <w:bookmarkEnd w:id="10"/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此处属于误报，本安装应用程序不包含任何损害本地电脑系统的程序。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处理方法如下：</w:t>
      </w:r>
    </w:p>
    <w:p/>
    <w:p>
      <w:pPr>
        <w:spacing w:line="360" w:lineRule="auto"/>
        <w:ind w:firstLine="420" w:firstLineChars="200"/>
        <w:jc w:val="center"/>
        <w:rPr>
          <w:rFonts w:hint="eastAsia" w:ascii="宋体" w:hAnsi="宋体" w:eastAsia="宋体" w:cstheme="minorBidi"/>
          <w:b w:val="0"/>
          <w:kern w:val="2"/>
          <w:sz w:val="18"/>
          <w:szCs w:val="18"/>
          <w:lang w:val="en-US" w:eastAsia="zh-CN" w:bidi="ar-SA"/>
        </w:rPr>
      </w:pPr>
      <w:r>
        <w:drawing>
          <wp:inline distT="0" distB="0" distL="114300" distR="114300">
            <wp:extent cx="4892675" cy="2625090"/>
            <wp:effectExtent l="0" t="0" r="1460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ascii="宋体" w:hAnsi="宋体" w:eastAsia="宋体" w:cstheme="minorBidi"/>
          <w:b w:val="0"/>
          <w:kern w:val="2"/>
          <w:sz w:val="18"/>
          <w:szCs w:val="18"/>
          <w:lang w:val="en-US" w:eastAsia="zh-CN" w:bidi="ar-SA"/>
        </w:rPr>
        <w:t>图 3.3.3 安装完提示有异常</w:t>
      </w:r>
    </w:p>
    <w:p>
      <w:pPr>
        <w:tabs>
          <w:tab w:val="left" w:pos="6523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如上图，如遇安装完，提示，只需要点击“确定”即可。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1F703"/>
    <w:multiLevelType w:val="multilevel"/>
    <w:tmpl w:val="5A31F703"/>
    <w:lvl w:ilvl="0" w:tentative="0">
      <w:start w:val="1"/>
      <w:numFmt w:val="decimal"/>
      <w:lvlText w:val="5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suff w:val="space"/>
      <w:lvlText w:val="3.%2"/>
      <w:lvlJc w:val="left"/>
      <w:pPr>
        <w:tabs>
          <w:tab w:val="left" w:pos="420"/>
        </w:tabs>
        <w:ind w:left="283" w:firstLine="0"/>
      </w:pPr>
      <w:rPr>
        <w:rFonts w:hint="default"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1260" w:hanging="4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704970"/>
    <w:multiLevelType w:val="multilevel"/>
    <w:tmpl w:val="70704970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D126B8"/>
    <w:multiLevelType w:val="multilevel"/>
    <w:tmpl w:val="7CD126B8"/>
    <w:lvl w:ilvl="0" w:tentative="0">
      <w:start w:val="1"/>
      <w:numFmt w:val="decimal"/>
      <w:lvlText w:val="5.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suff w:val="space"/>
      <w:lvlText w:val="2.%2"/>
      <w:lvlJc w:val="left"/>
      <w:pPr>
        <w:ind w:left="283" w:firstLine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WRlMGJmNDA2ZWVlMzE4MDAzYzM4YTU2MDlhNDAifQ=="/>
  </w:docVars>
  <w:rsids>
    <w:rsidRoot w:val="6D3C4CB5"/>
    <w:rsid w:val="000F6556"/>
    <w:rsid w:val="05382595"/>
    <w:rsid w:val="0F5379FE"/>
    <w:rsid w:val="218E1D6B"/>
    <w:rsid w:val="36AA4A17"/>
    <w:rsid w:val="3CE977C5"/>
    <w:rsid w:val="4F4A3183"/>
    <w:rsid w:val="63EC330B"/>
    <w:rsid w:val="6D3C4CB5"/>
    <w:rsid w:val="7102159B"/>
    <w:rsid w:val="7BC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13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首页小标题"/>
    <w:basedOn w:val="1"/>
    <w:qFormat/>
    <w:uiPriority w:val="0"/>
    <w:pPr>
      <w:spacing w:line="480" w:lineRule="auto"/>
      <w:jc w:val="center"/>
    </w:pPr>
    <w:rPr>
      <w:rFonts w:ascii="宋体" w:hAnsi="宋体" w:eastAsia="宋体" w:cs="宋体"/>
      <w:b/>
      <w:bCs/>
      <w:sz w:val="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5">
    <w:name w:val="文档控制K"/>
    <w:basedOn w:val="6"/>
    <w:qFormat/>
    <w:uiPriority w:val="0"/>
    <w:rPr>
      <w:rFonts w:ascii="Calibri" w:hAnsi="Calibri" w:eastAsia="宋体" w:cs="Times New Roman"/>
    </w:rPr>
  </w:style>
  <w:style w:type="paragraph" w:customStyle="1" w:styleId="16">
    <w:name w:val="更改记录 审阅G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b/>
      <w:w w:val="90"/>
      <w:sz w:val="24"/>
      <w:szCs w:val="24"/>
    </w:rPr>
  </w:style>
  <w:style w:type="paragraph" w:customStyle="1" w:styleId="17">
    <w:name w:val="表格B"/>
    <w:basedOn w:val="18"/>
    <w:qFormat/>
    <w:uiPriority w:val="0"/>
    <w:pPr>
      <w:jc w:val="center"/>
    </w:pPr>
    <w:rPr>
      <w:b/>
      <w:sz w:val="21"/>
      <w:szCs w:val="21"/>
    </w:rPr>
  </w:style>
  <w:style w:type="paragraph" w:customStyle="1" w:styleId="18">
    <w:name w:val="Table Text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Book Antiqua" w:hAnsi="Book Antiqua" w:eastAsia="宋体" w:cs="Times New Roman"/>
      <w:kern w:val="0"/>
      <w:sz w:val="16"/>
      <w:szCs w:val="20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657</Words>
  <Characters>730</Characters>
  <Lines>0</Lines>
  <Paragraphs>0</Paragraphs>
  <TotalTime>17</TotalTime>
  <ScaleCrop>false</ScaleCrop>
  <LinksUpToDate>false</LinksUpToDate>
  <CharactersWithSpaces>792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2024-05-10T02:51:00Z</dcterms:created>
  <dc:creator>Admin</dc:creator>
  <cp:lastModifiedBy>Admin</cp:lastModifiedBy>
  <dcterms:modified xsi:type="dcterms:W3CDTF">2024-07-08T10:23:26Z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3CD81C4D44D343DF8F9DCA2757AE4CA1_11</vt:lpwstr>
  </property>
</Properties>
</file>